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F05397">
        <w:rPr>
          <w:rFonts w:ascii="Times New Roman" w:hAnsi="Times New Roman" w:cs="Times New Roman"/>
          <w:b/>
          <w:sz w:val="40"/>
          <w:szCs w:val="40"/>
          <w:lang w:val="uk-UA"/>
        </w:rPr>
        <w:t xml:space="preserve">СТРАТЕГІЯ РОЗВИТКУ </w:t>
      </w:r>
    </w:p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F05397">
        <w:rPr>
          <w:rFonts w:ascii="Times New Roman" w:hAnsi="Times New Roman" w:cs="Times New Roman"/>
          <w:b/>
          <w:sz w:val="40"/>
          <w:szCs w:val="40"/>
          <w:lang w:val="uk-UA"/>
        </w:rPr>
        <w:t>СПЕЦІАЛЬНОЇ ШКОЛИ-ІНТЕРНАТУ</w:t>
      </w:r>
    </w:p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F05397">
        <w:rPr>
          <w:rFonts w:ascii="Times New Roman" w:hAnsi="Times New Roman" w:cs="Times New Roman"/>
          <w:b/>
          <w:sz w:val="40"/>
          <w:szCs w:val="40"/>
          <w:lang w:val="uk-UA"/>
        </w:rPr>
        <w:t xml:space="preserve"> І - ІІ СТУПЕНІВ № 8 </w:t>
      </w:r>
    </w:p>
    <w:p w:rsidR="00F45815" w:rsidRPr="00F05397" w:rsidRDefault="00F45815" w:rsidP="00F45815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F05397">
        <w:rPr>
          <w:rFonts w:ascii="Times New Roman" w:hAnsi="Times New Roman" w:cs="Times New Roman"/>
          <w:b/>
          <w:sz w:val="40"/>
          <w:szCs w:val="40"/>
          <w:lang w:val="uk-UA"/>
        </w:rPr>
        <w:t>ШЕВЧЕНКІВСЬКОГО РАЙОНУ</w:t>
      </w:r>
    </w:p>
    <w:p w:rsidR="00F45815" w:rsidRPr="00F05397" w:rsidRDefault="00F45815" w:rsidP="00F458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F05397">
        <w:rPr>
          <w:rFonts w:ascii="Times New Roman" w:hAnsi="Times New Roman" w:cs="Times New Roman"/>
          <w:b/>
          <w:sz w:val="40"/>
          <w:szCs w:val="40"/>
          <w:lang w:val="uk-UA"/>
        </w:rPr>
        <w:t>М. КИЄВА</w:t>
      </w:r>
    </w:p>
    <w:p w:rsidR="00F45815" w:rsidRPr="00F05397" w:rsidRDefault="00F45815" w:rsidP="00F458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Розглянуто на педагогічній раді 09 січня 2020 року</w:t>
      </w:r>
    </w:p>
    <w:p w:rsidR="00F45815" w:rsidRPr="00F05397" w:rsidRDefault="00F45815" w:rsidP="00F45815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(протокол від 09.01.2020 № 5)</w:t>
      </w:r>
    </w:p>
    <w:p w:rsidR="00F45815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5815" w:rsidRPr="00F05397" w:rsidRDefault="00F45815" w:rsidP="00F45815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СТРАТЕГІЯ РОЗВИТКУ</w:t>
      </w:r>
    </w:p>
    <w:p w:rsidR="00F45815" w:rsidRPr="00F05397" w:rsidRDefault="00F45815" w:rsidP="00F45815">
      <w:pPr>
        <w:tabs>
          <w:tab w:val="left" w:pos="38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СПЕЦІАЛЬНОЇ ШКОЛИ-ІНТЕРНАТУ</w:t>
      </w:r>
    </w:p>
    <w:p w:rsidR="00F45815" w:rsidRPr="00F05397" w:rsidRDefault="00F45815" w:rsidP="00F4581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І - ІІ СТУПЕНІВ № 8</w:t>
      </w:r>
    </w:p>
    <w:p w:rsidR="00F45815" w:rsidRPr="00F05397" w:rsidRDefault="00F45815" w:rsidP="00F45815">
      <w:pPr>
        <w:tabs>
          <w:tab w:val="left" w:pos="38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815" w:rsidRPr="00F05397" w:rsidRDefault="00F45815" w:rsidP="00F45815">
      <w:pPr>
        <w:tabs>
          <w:tab w:val="left" w:pos="38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Спеціальна школа-інтернат І-ІІ ступенів № 8 для дітей з недоліками інтелектуального розвитку є державним загальноосвітнім, навчально-виховним, </w:t>
      </w:r>
      <w:proofErr w:type="spellStart"/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корекційно-розвиваючим</w:t>
      </w:r>
      <w:proofErr w:type="spellEnd"/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закладом освіти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 Заклад засновано на комунальній власності територіальної громади міста Києва. Засновником та власником навчального закладу є територіальна громада міста Києва, від імені якої виступає Київська міська рада. Функції управління та контролю закладу передано до сфери управління Шевченківської районної в місті Києві державної адміністрації</w:t>
      </w:r>
    </w:p>
    <w:p w:rsidR="001500F3" w:rsidRPr="00F05397" w:rsidRDefault="00F45815" w:rsidP="00F458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Місія </w:t>
      </w:r>
      <w:r w:rsidR="00863922" w:rsidRPr="00F05397">
        <w:rPr>
          <w:rFonts w:ascii="Times New Roman" w:hAnsi="Times New Roman" w:cs="Times New Roman"/>
          <w:b/>
          <w:sz w:val="28"/>
          <w:szCs w:val="28"/>
          <w:lang w:val="uk-UA"/>
        </w:rPr>
        <w:t>школи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922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9669D5" w:rsidRPr="00F05397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863922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для розвитку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922" w:rsidRPr="00F05397">
        <w:rPr>
          <w:rFonts w:ascii="Times New Roman" w:hAnsi="Times New Roman" w:cs="Times New Roman"/>
          <w:sz w:val="28"/>
          <w:szCs w:val="28"/>
          <w:lang w:val="uk-UA"/>
        </w:rPr>
        <w:t>дитини</w:t>
      </w:r>
      <w:r w:rsidR="009669D5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з особливими освітніми потребами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63922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де вона почувалася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би</w:t>
      </w:r>
      <w:r w:rsidR="004576E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у безпеці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і мала</w:t>
      </w:r>
      <w:r w:rsidR="00B62D1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простір для пізнання себе і всесвіту при цьому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D10" w:rsidRPr="00F05397">
        <w:rPr>
          <w:rFonts w:ascii="Times New Roman" w:hAnsi="Times New Roman" w:cs="Times New Roman"/>
          <w:sz w:val="28"/>
          <w:szCs w:val="28"/>
          <w:lang w:val="uk-UA"/>
        </w:rPr>
        <w:t>зростаючи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2D1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Щасливою і 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>Здоровою</w:t>
      </w:r>
      <w:r w:rsidR="00E50B47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03D3F" w:rsidRPr="00F05397" w:rsidRDefault="00103D3F" w:rsidP="00F458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В основу</w:t>
      </w:r>
      <w:r w:rsidR="009669D5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концепції розвитку спеціальної школи-інтернату І-ІІ ступеню № 8 покладено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принцип</w:t>
      </w:r>
      <w:r w:rsidR="00611111" w:rsidRPr="00F0539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дитиноцентризму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>, що передбачає виявлення природних нахилів кожної дитини, створення умов для її успішного розвитку, сприяння самореалізації в навчанні</w:t>
      </w:r>
      <w:r w:rsidR="00611111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11111" w:rsidRPr="00F05397">
        <w:rPr>
          <w:rFonts w:ascii="Times New Roman" w:hAnsi="Times New Roman" w:cs="Times New Roman"/>
          <w:sz w:val="28"/>
          <w:szCs w:val="28"/>
          <w:lang w:val="uk-UA"/>
        </w:rPr>
        <w:t>толерантність; рівність можливостей; індивідуалізація; реалізація прав людини; гарантія та стабільність; науковість; системний підхід; соціальна відповідальність сім’ї; міжвідомча інтеграція та соціальне партнерство</w:t>
      </w:r>
    </w:p>
    <w:p w:rsidR="00103D3F" w:rsidRPr="00F05397" w:rsidRDefault="00103D3F" w:rsidP="00103D3F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Відповідно до концепції розвитку школи основними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завданням навчального закладу є: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забезпечення реалізації права громадян на спеціальну освіту;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виховання громадянина України;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виховання в учнів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дії;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виконання шанобливого ставлення до родини, поваги до народних традицій, звичаїв, державної та рідної мови, національних цінностей українського народу та інших народів і націй;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формування і розвиток соціально адаптованої особистості з усвідомленою позицією;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виховання свідомого ставлення до свого здоров’я та здоров’я інших громадян як найвищої цінності, формування засад здорового способу життя, збереження і зміцнення фізичного та психічного здоров’я учнів;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створення  спеціальних умов для оволодіння системою наукових знань про природу, людину і суспільство;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спеціальних умов для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корекційної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спрямованості навчання, відновлення здоров’я, подолання порушень психічного і фізичного розвитку коригування вад розвитку і формування мовлення учнів.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 формування мотивації навчальної діяльності школярів за сучасних умов з урахуванням індивідуальної програми розвитку шляхом спеціально організованого освітнього процесу в комплексі з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корекційно-розвитковою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роботою;</w:t>
      </w:r>
    </w:p>
    <w:p w:rsidR="00103D3F" w:rsidRPr="00F05397" w:rsidRDefault="00103D3F" w:rsidP="00103D3F">
      <w:pPr>
        <w:numPr>
          <w:ilvl w:val="0"/>
          <w:numId w:val="22"/>
        </w:numPr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активне впровадження  співпраці, співдружності, що передбачає повагу до особистості школярів, захищеність їх від образ, катувань, та інших жорстоких, нелюдських або таких, що принижують гідність, видів поводження і покарання, гуманізація відносин у системі «Керівник – педагоги –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батьки-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здобувачі освіти».</w:t>
      </w:r>
    </w:p>
    <w:p w:rsidR="00611111" w:rsidRPr="00F05397" w:rsidRDefault="00611111" w:rsidP="00611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Виходячи з цього, стратегічною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метою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– є повноцінна інтеграція дитини з особливими освітніми потребами в суспільство, їхня спроможність нарівні з однолітками з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нормотиповим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розвитком сприймати інтелектуально-естетичні цінності суспільства, опановувати морально-етичні норми людських взаємин, нести соціальні навантаження.</w:t>
      </w:r>
    </w:p>
    <w:p w:rsidR="00611111" w:rsidRPr="00F05397" w:rsidRDefault="00611111" w:rsidP="006111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Для реалізації </w:t>
      </w:r>
      <w:r w:rsidR="009669D5" w:rsidRPr="00F05397">
        <w:rPr>
          <w:rFonts w:ascii="Times New Roman" w:hAnsi="Times New Roman" w:cs="Times New Roman"/>
          <w:sz w:val="28"/>
          <w:szCs w:val="28"/>
          <w:lang w:val="uk-UA"/>
        </w:rPr>
        <w:t>концепці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ї розвитку було </w:t>
      </w:r>
      <w:r w:rsidR="009669D5" w:rsidRPr="00F05397">
        <w:rPr>
          <w:rFonts w:ascii="Times New Roman" w:hAnsi="Times New Roman" w:cs="Times New Roman"/>
          <w:sz w:val="28"/>
          <w:szCs w:val="28"/>
          <w:lang w:val="uk-UA"/>
        </w:rPr>
        <w:t>визнач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ено</w:t>
      </w:r>
      <w:r w:rsidR="009669D5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стратегію розвитку школи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в основу якої покладено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механізм розбудови «Успішного закладу».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Механізм побудови </w:t>
      </w:r>
      <w:r w:rsidR="00340EA1" w:rsidRPr="00F0539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Успішного закладу</w:t>
      </w:r>
      <w:r w:rsidR="00340EA1" w:rsidRPr="00F0539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- це поєднання критеріїв успішності сучасного закладу, механізму застосування визначених критерії та врахування наявного позитивного досвіду роботи в школі.</w:t>
      </w:r>
    </w:p>
    <w:p w:rsidR="001500F3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</w:t>
      </w:r>
      <w:r w:rsidR="001E2CC8" w:rsidRPr="00F05397">
        <w:rPr>
          <w:rFonts w:ascii="Times New Roman" w:hAnsi="Times New Roman" w:cs="Times New Roman"/>
          <w:b/>
          <w:sz w:val="28"/>
          <w:szCs w:val="28"/>
          <w:lang w:val="uk-UA"/>
        </w:rPr>
        <w:t>успішності</w:t>
      </w:r>
      <w:r w:rsidR="001500F3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E2CC8" w:rsidRPr="00F05397">
        <w:rPr>
          <w:rFonts w:ascii="Times New Roman" w:hAnsi="Times New Roman" w:cs="Times New Roman"/>
          <w:b/>
          <w:sz w:val="28"/>
          <w:szCs w:val="28"/>
          <w:lang w:val="uk-UA"/>
        </w:rPr>
        <w:t>сучасного закладу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E2CC8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Умовно їх можна поділити </w:t>
      </w:r>
      <w:r w:rsidR="001E2CC8" w:rsidRPr="00F05397">
        <w:rPr>
          <w:rFonts w:ascii="Times New Roman" w:hAnsi="Times New Roman" w:cs="Times New Roman"/>
          <w:sz w:val="28"/>
          <w:szCs w:val="28"/>
          <w:lang w:val="uk-UA"/>
        </w:rPr>
        <w:t>на три групи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500F3" w:rsidRPr="00F05397" w:rsidRDefault="001E2CC8" w:rsidP="009D1DA4">
      <w:pPr>
        <w:pStyle w:val="a3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з позиції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дитини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00F3" w:rsidRPr="00F05397" w:rsidRDefault="001500F3" w:rsidP="009D1DA4">
      <w:pPr>
        <w:pStyle w:val="a3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1E2CC8" w:rsidRPr="00F05397">
        <w:rPr>
          <w:rFonts w:ascii="Times New Roman" w:hAnsi="Times New Roman" w:cs="Times New Roman"/>
          <w:sz w:val="28"/>
          <w:szCs w:val="28"/>
          <w:lang w:val="uk-UA"/>
        </w:rPr>
        <w:t>позиції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751C" w:rsidRPr="00F05397">
        <w:rPr>
          <w:rFonts w:ascii="Times New Roman" w:hAnsi="Times New Roman" w:cs="Times New Roman"/>
          <w:sz w:val="28"/>
          <w:szCs w:val="28"/>
          <w:lang w:val="uk-UA"/>
        </w:rPr>
        <w:t>педагогів</w:t>
      </w:r>
    </w:p>
    <w:p w:rsidR="001500F3" w:rsidRPr="00F05397" w:rsidRDefault="001E2CC8" w:rsidP="009D1DA4">
      <w:pPr>
        <w:pStyle w:val="a3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та з позиції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батьків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00F3" w:rsidRPr="00F05397" w:rsidRDefault="00F45815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Критерії успішності </w:t>
      </w:r>
      <w:r w:rsidR="00407E7C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школи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 w:rsidR="00A31106" w:rsidRPr="00F05397">
        <w:rPr>
          <w:rFonts w:ascii="Times New Roman" w:hAnsi="Times New Roman" w:cs="Times New Roman"/>
          <w:b/>
          <w:sz w:val="28"/>
          <w:szCs w:val="28"/>
          <w:lang w:val="uk-UA"/>
        </w:rPr>
        <w:t>позиції</w:t>
      </w:r>
      <w:r w:rsidR="001500F3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b/>
          <w:sz w:val="28"/>
          <w:szCs w:val="28"/>
          <w:lang w:val="uk-UA"/>
        </w:rPr>
        <w:t>дитини</w:t>
      </w:r>
      <w:r w:rsidR="001500F3" w:rsidRPr="00F0539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500F3" w:rsidRPr="00F05397" w:rsidRDefault="00367474" w:rsidP="00C0270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Безпечний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розвиваючий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креативний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простір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дає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змогу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пізнавати себе і Всесвіт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00F3" w:rsidRPr="00F05397" w:rsidRDefault="001500F3" w:rsidP="00C0270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Відкриті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дитин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оцентровані</w:t>
      </w:r>
      <w:proofErr w:type="spellEnd"/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педагоги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які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розуміють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особливості та потреби дитини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00F3" w:rsidRPr="00F05397" w:rsidRDefault="001500F3" w:rsidP="00C0270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Творчий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та практично орієнтований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підхід до викладання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навчальних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предметів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7E7C" w:rsidRPr="00F05397" w:rsidRDefault="001500F3" w:rsidP="00C0270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Компетентісний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особистісноорієнтований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підхід до навчання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00F3" w:rsidRPr="00F05397" w:rsidRDefault="00407E7C" w:rsidP="00C0270C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Школа, як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осеред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суспільного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106" w:rsidRPr="00F05397">
        <w:rPr>
          <w:rFonts w:ascii="Times New Roman" w:hAnsi="Times New Roman" w:cs="Times New Roman"/>
          <w:sz w:val="28"/>
          <w:szCs w:val="28"/>
          <w:lang w:val="uk-UA"/>
        </w:rPr>
        <w:t>дитини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>, що включає в себе:</w:t>
      </w:r>
    </w:p>
    <w:p w:rsidR="00407E7C" w:rsidRPr="00F05397" w:rsidRDefault="001500F3" w:rsidP="00C0270C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Дружній простір 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>для спілкування з однолітками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7E7C" w:rsidRPr="00F05397" w:rsidRDefault="00A8751C" w:rsidP="00C0270C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Місце,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>де можна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>отримати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>пораду</w:t>
      </w:r>
      <w:r w:rsidR="001500F3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7E7C" w:rsidRPr="00F05397" w:rsidRDefault="00A8751C" w:rsidP="00C0270C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Де нададуть 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допомогу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корекцію 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>недоліків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84B" w:rsidRPr="00F05397" w:rsidRDefault="0012084B" w:rsidP="00C0270C">
      <w:pPr>
        <w:pStyle w:val="a3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Місце, яке є провідником для соціалізації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у громаді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7E7C" w:rsidRPr="00F05397" w:rsidRDefault="00407E7C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084B" w:rsidRPr="00F05397" w:rsidRDefault="00407E7C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Критерії успішності</w:t>
      </w:r>
      <w:r w:rsidR="006B74CE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школи </w:t>
      </w:r>
      <w:r w:rsidR="006B74CE" w:rsidRPr="00F05397">
        <w:rPr>
          <w:rFonts w:ascii="Times New Roman" w:hAnsi="Times New Roman" w:cs="Times New Roman"/>
          <w:b/>
          <w:sz w:val="28"/>
          <w:szCs w:val="28"/>
          <w:lang w:val="uk-UA"/>
        </w:rPr>
        <w:t>з позиції</w:t>
      </w:r>
      <w:r w:rsidR="0012084B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0EA1" w:rsidRPr="00F05397">
        <w:rPr>
          <w:rFonts w:ascii="Times New Roman" w:hAnsi="Times New Roman" w:cs="Times New Roman"/>
          <w:b/>
          <w:sz w:val="28"/>
          <w:szCs w:val="28"/>
          <w:lang w:val="uk-UA"/>
        </w:rPr>
        <w:t>педагогів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2084B" w:rsidRPr="00F05397" w:rsidRDefault="00340EA1" w:rsidP="00C0270C">
      <w:pPr>
        <w:pStyle w:val="a3"/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Сучасна матеріально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>-технічн</w:t>
      </w:r>
      <w:r w:rsidR="00407E7C" w:rsidRPr="00F05397">
        <w:rPr>
          <w:rFonts w:ascii="Times New Roman" w:hAnsi="Times New Roman" w:cs="Times New Roman"/>
          <w:sz w:val="28"/>
          <w:szCs w:val="28"/>
          <w:lang w:val="uk-UA"/>
        </w:rPr>
        <w:t>а база в закладі задля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>безперешкодно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>впровадж</w:t>
      </w:r>
      <w:r w:rsidR="00407E7C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="006B74CE" w:rsidRPr="00F05397">
        <w:rPr>
          <w:rFonts w:ascii="Times New Roman" w:hAnsi="Times New Roman" w:cs="Times New Roman"/>
          <w:sz w:val="28"/>
          <w:szCs w:val="28"/>
          <w:lang w:val="uk-UA"/>
        </w:rPr>
        <w:t>новітні</w:t>
      </w:r>
      <w:r w:rsidR="00407E7C" w:rsidRPr="00F05397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E7C" w:rsidRPr="00F05397">
        <w:rPr>
          <w:rFonts w:ascii="Times New Roman" w:hAnsi="Times New Roman" w:cs="Times New Roman"/>
          <w:sz w:val="28"/>
          <w:szCs w:val="28"/>
          <w:lang w:val="uk-UA"/>
        </w:rPr>
        <w:t>інноваційних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7E7C" w:rsidRPr="00F05397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84B" w:rsidRPr="00F05397" w:rsidRDefault="00407E7C" w:rsidP="00C0270C">
      <w:pPr>
        <w:pStyle w:val="a3"/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Психологічно 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комфортні умови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для реалізації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власного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творчого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потенціалу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84B" w:rsidRPr="00F05397" w:rsidRDefault="00407E7C" w:rsidP="00C0270C">
      <w:pPr>
        <w:pStyle w:val="a3"/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Можливість 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кваліфікації,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шляхом безперервної та неформальної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7E7C" w:rsidRPr="00F05397" w:rsidRDefault="00407E7C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084B" w:rsidRPr="00F05397" w:rsidRDefault="00407E7C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Критерії успішності з</w:t>
      </w:r>
      <w:r w:rsidR="0012084B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b/>
          <w:sz w:val="28"/>
          <w:szCs w:val="28"/>
          <w:lang w:val="uk-UA"/>
        </w:rPr>
        <w:t>позиції</w:t>
      </w:r>
      <w:r w:rsidR="0012084B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b/>
          <w:sz w:val="28"/>
          <w:szCs w:val="28"/>
          <w:lang w:val="uk-UA"/>
        </w:rPr>
        <w:t>батьків</w:t>
      </w:r>
      <w:r w:rsidR="0012084B" w:rsidRPr="00F0539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87262E" w:rsidRPr="00F05397" w:rsidRDefault="00407E7C" w:rsidP="00C0270C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Місце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якому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можна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довірити свою дитину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життя і здоров'я</w:t>
      </w:r>
      <w:r w:rsidR="0087262E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84B" w:rsidRPr="00F05397" w:rsidRDefault="00407E7C" w:rsidP="00C0270C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Заклад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де дитина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гарантовано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отримає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якісну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освіту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корекцію</w:t>
      </w:r>
      <w:r w:rsidR="00B83658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соціалізацію та реабілітацію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84B" w:rsidRPr="00F05397" w:rsidRDefault="0012084B" w:rsidP="00C0270C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Місце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яке стане провідником у майбутнє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соціальне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дитини з особливими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освітніми потребами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84B" w:rsidRPr="00F05397" w:rsidRDefault="0012084B" w:rsidP="00C0270C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Місце де дитину підготують до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достойного життя за морально-етичними принципами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навчать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брати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відповідальність за прийняття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рішень і в майбутньому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62E" w:rsidRPr="00F05397">
        <w:rPr>
          <w:rFonts w:ascii="Times New Roman" w:hAnsi="Times New Roman" w:cs="Times New Roman"/>
          <w:sz w:val="28"/>
          <w:szCs w:val="28"/>
          <w:lang w:val="uk-UA"/>
        </w:rPr>
        <w:t>реалізувати себе у житті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0EA1" w:rsidRPr="00F05397" w:rsidRDefault="00340EA1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51C" w:rsidRPr="00F05397" w:rsidRDefault="00407E7C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Враховуючи наведені критерії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успішності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школи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можна виділити тактичну та стратегічну мету розвитку закладу.</w:t>
      </w:r>
    </w:p>
    <w:p w:rsidR="00407E7C" w:rsidRPr="00F05397" w:rsidRDefault="00407E7C" w:rsidP="006C6F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Тактична </w:t>
      </w:r>
      <w:r w:rsidR="00306126" w:rsidRPr="00F05397">
        <w:rPr>
          <w:rFonts w:ascii="Times New Roman" w:hAnsi="Times New Roman" w:cs="Times New Roman"/>
          <w:b/>
          <w:sz w:val="28"/>
          <w:szCs w:val="28"/>
          <w:lang w:val="uk-UA"/>
        </w:rPr>
        <w:t>мет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DD" w:rsidRPr="00F053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7262E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DD" w:rsidRPr="00F05397">
        <w:rPr>
          <w:rFonts w:ascii="Times New Roman" w:hAnsi="Times New Roman" w:cs="Times New Roman"/>
          <w:sz w:val="28"/>
          <w:szCs w:val="28"/>
          <w:lang w:val="uk-UA"/>
        </w:rPr>
        <w:t>створення середовища де би дитина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FDD" w:rsidRPr="00F05397">
        <w:rPr>
          <w:rFonts w:ascii="Times New Roman" w:hAnsi="Times New Roman" w:cs="Times New Roman"/>
          <w:sz w:val="28"/>
          <w:szCs w:val="28"/>
          <w:lang w:val="uk-UA"/>
        </w:rPr>
        <w:t>була щаслива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у власному</w:t>
      </w:r>
      <w:r w:rsidR="001208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767A" w:rsidRPr="00F05397">
        <w:rPr>
          <w:rFonts w:ascii="Times New Roman" w:hAnsi="Times New Roman" w:cs="Times New Roman"/>
          <w:sz w:val="28"/>
          <w:szCs w:val="28"/>
          <w:lang w:val="uk-UA"/>
        </w:rPr>
        <w:t>розвитку і самореалізації</w:t>
      </w:r>
      <w:r w:rsidR="00A8751C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F1E49" w:rsidRPr="00F05397" w:rsidRDefault="00407E7C" w:rsidP="006C6FD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87262E" w:rsidRPr="00F05397">
        <w:rPr>
          <w:rFonts w:ascii="Times New Roman" w:hAnsi="Times New Roman" w:cs="Times New Roman"/>
          <w:b/>
          <w:sz w:val="28"/>
          <w:szCs w:val="28"/>
          <w:lang w:val="uk-UA"/>
        </w:rPr>
        <w:t>тратегічн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8704F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E49" w:rsidRPr="00F053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04F0" w:rsidRPr="00F05397">
        <w:rPr>
          <w:rFonts w:ascii="Times New Roman" w:hAnsi="Times New Roman" w:cs="Times New Roman"/>
          <w:sz w:val="28"/>
          <w:szCs w:val="28"/>
          <w:lang w:val="uk-UA"/>
        </w:rPr>
        <w:t>набуття</w:t>
      </w:r>
      <w:r w:rsidR="0087262E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учнями </w:t>
      </w:r>
      <w:r w:rsidR="00EF1E49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358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необхідних </w:t>
      </w:r>
      <w:r w:rsidR="00EF1E49" w:rsidRPr="00F05397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r w:rsidR="006C358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для наповненого і гідного</w:t>
      </w:r>
      <w:r w:rsidR="00EF1E49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3580" w:rsidRPr="00F05397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="00EF1E49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0012" w:rsidRPr="00F05397" w:rsidRDefault="00135C5F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0012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З метою виконання поставлених стратегічних та тактичних цілей та зважаючи </w:t>
      </w:r>
      <w:r w:rsidR="00407E7C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50012" w:rsidRPr="00F05397">
        <w:rPr>
          <w:rFonts w:ascii="Times New Roman" w:hAnsi="Times New Roman" w:cs="Times New Roman"/>
          <w:sz w:val="28"/>
          <w:szCs w:val="28"/>
          <w:lang w:val="uk-UA"/>
        </w:rPr>
        <w:t>критерії успішності закладу і беручи їх за основу, можна виділити наступні</w:t>
      </w:r>
    </w:p>
    <w:p w:rsidR="009F3FB6" w:rsidRPr="00F05397" w:rsidRDefault="00350012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Завдання для реалізації стратегії розвитку школи</w:t>
      </w:r>
    </w:p>
    <w:p w:rsidR="00135C5F" w:rsidRPr="00F05397" w:rsidRDefault="009F3FB6" w:rsidP="009D1D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З позиції педагогів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35C5F" w:rsidRPr="00F05397" w:rsidRDefault="00350012" w:rsidP="009D1DA4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Створення просто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DBD" w:rsidRPr="00F05397">
        <w:rPr>
          <w:rFonts w:ascii="Times New Roman" w:hAnsi="Times New Roman" w:cs="Times New Roman"/>
          <w:sz w:val="28"/>
          <w:szCs w:val="28"/>
          <w:lang w:val="uk-UA"/>
        </w:rPr>
        <w:t>для творчої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DBD" w:rsidRPr="00F05397">
        <w:rPr>
          <w:rFonts w:ascii="Times New Roman" w:hAnsi="Times New Roman" w:cs="Times New Roman"/>
          <w:sz w:val="28"/>
          <w:szCs w:val="28"/>
          <w:lang w:val="uk-UA"/>
        </w:rPr>
        <w:t>самореалізації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вчителів,</w:t>
      </w:r>
      <w:r w:rsidR="009F3FB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 w:rsidR="0030612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креативн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0612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іде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9F3FB6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у життя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5C5F" w:rsidRPr="00F05397" w:rsidRDefault="009F3FB6" w:rsidP="009D1DA4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Покращення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-технічної бази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закладу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: оснащення інтерактивними дошками, проекторами, доукомплектування</w:t>
      </w:r>
      <w:r w:rsidR="001E43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класів </w:t>
      </w:r>
      <w:proofErr w:type="spellStart"/>
      <w:r w:rsidR="001E434B" w:rsidRPr="00F05397">
        <w:rPr>
          <w:rFonts w:ascii="Times New Roman" w:hAnsi="Times New Roman" w:cs="Times New Roman"/>
          <w:sz w:val="28"/>
          <w:szCs w:val="28"/>
          <w:lang w:val="uk-UA"/>
        </w:rPr>
        <w:t>корекційним</w:t>
      </w:r>
      <w:proofErr w:type="spellEnd"/>
      <w:r w:rsidR="001E43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та іншим реабілітаційним обладнанням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5C5F" w:rsidRPr="00F05397" w:rsidRDefault="001E434B" w:rsidP="009D1DA4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DBD" w:rsidRPr="00F05397">
        <w:rPr>
          <w:rFonts w:ascii="Times New Roman" w:hAnsi="Times New Roman" w:cs="Times New Roman"/>
          <w:sz w:val="28"/>
          <w:szCs w:val="28"/>
          <w:lang w:val="uk-UA"/>
        </w:rPr>
        <w:t>можлив</w:t>
      </w:r>
      <w:r w:rsidR="00350012" w:rsidRPr="00F05397">
        <w:rPr>
          <w:rFonts w:ascii="Times New Roman" w:hAnsi="Times New Roman" w:cs="Times New Roman"/>
          <w:sz w:val="28"/>
          <w:szCs w:val="28"/>
          <w:lang w:val="uk-UA"/>
        </w:rPr>
        <w:t>ості</w:t>
      </w:r>
      <w:r w:rsidR="00521DBD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="00350012" w:rsidRPr="00F05397">
        <w:rPr>
          <w:rFonts w:ascii="Times New Roman" w:hAnsi="Times New Roman" w:cs="Times New Roman"/>
          <w:sz w:val="28"/>
          <w:szCs w:val="28"/>
          <w:lang w:val="uk-UA"/>
        </w:rPr>
        <w:t>підвищення професійної компетентності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(семінари, тренінги, інтелектуальні інвестиції)</w:t>
      </w:r>
      <w:r w:rsidR="00350012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шляхом залучення спеціалістів-практиків, та впровадження концепції розвитку «Навчання упродовж життя»</w:t>
      </w:r>
    </w:p>
    <w:p w:rsidR="002228C5" w:rsidRPr="00F05397" w:rsidRDefault="00350012" w:rsidP="00F359BB">
      <w:pPr>
        <w:pStyle w:val="a3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Залучення 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фахівців та проведенню тренінгів, </w:t>
      </w:r>
      <w:r w:rsidR="00AF1CE4" w:rsidRPr="00F05397">
        <w:rPr>
          <w:rFonts w:ascii="Times New Roman" w:hAnsi="Times New Roman" w:cs="Times New Roman"/>
          <w:sz w:val="28"/>
          <w:szCs w:val="28"/>
          <w:lang w:val="uk-UA"/>
        </w:rPr>
        <w:t>майстер-класів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F1CE4" w:rsidRPr="00F05397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CE4" w:rsidRPr="00F05397">
        <w:rPr>
          <w:rFonts w:ascii="Times New Roman" w:hAnsi="Times New Roman" w:cs="Times New Roman"/>
          <w:sz w:val="28"/>
          <w:szCs w:val="28"/>
          <w:lang w:val="uk-UA"/>
        </w:rPr>
        <w:t>сприятимуть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CE4" w:rsidRPr="00F05397">
        <w:rPr>
          <w:rFonts w:ascii="Times New Roman" w:hAnsi="Times New Roman" w:cs="Times New Roman"/>
          <w:sz w:val="28"/>
          <w:szCs w:val="28"/>
          <w:lang w:val="uk-UA"/>
        </w:rPr>
        <w:t>професійному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CE4" w:rsidRPr="00F05397">
        <w:rPr>
          <w:rFonts w:ascii="Times New Roman" w:hAnsi="Times New Roman" w:cs="Times New Roman"/>
          <w:sz w:val="28"/>
          <w:szCs w:val="28"/>
          <w:lang w:val="uk-UA"/>
        </w:rPr>
        <w:t>зростанню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педагогів та попереджувати</w:t>
      </w:r>
      <w:r w:rsidR="00AF1CE4" w:rsidRPr="00F05397">
        <w:rPr>
          <w:rFonts w:ascii="Times New Roman" w:hAnsi="Times New Roman" w:cs="Times New Roman"/>
          <w:sz w:val="28"/>
          <w:szCs w:val="28"/>
          <w:lang w:val="uk-UA"/>
        </w:rPr>
        <w:t>муть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AF1CE4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професійне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CE4" w:rsidRPr="00F05397">
        <w:rPr>
          <w:rFonts w:ascii="Times New Roman" w:hAnsi="Times New Roman" w:cs="Times New Roman"/>
          <w:sz w:val="28"/>
          <w:szCs w:val="28"/>
          <w:lang w:val="uk-UA"/>
        </w:rPr>
        <w:t>вигорання</w:t>
      </w:r>
      <w:r w:rsidR="006C45EC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59BB" w:rsidRPr="00F05397" w:rsidRDefault="00F359BB" w:rsidP="0030612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45EC" w:rsidRPr="00F05397" w:rsidRDefault="009F3FB6" w:rsidP="00F35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З позиції</w:t>
      </w:r>
      <w:r w:rsidR="006C45EC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учнів</w:t>
      </w:r>
      <w:r w:rsidR="00F359BB" w:rsidRPr="00F0539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35C5F" w:rsidRPr="00F05397" w:rsidRDefault="00F359BB" w:rsidP="00F359B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Оптимізація 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умов навчання учнів із </w:t>
      </w:r>
      <w:r w:rsidR="009814ED" w:rsidRPr="00F05397">
        <w:rPr>
          <w:rFonts w:ascii="Times New Roman" w:hAnsi="Times New Roman" w:cs="Times New Roman"/>
          <w:sz w:val="28"/>
          <w:szCs w:val="28"/>
          <w:lang w:val="uk-UA"/>
        </w:rPr>
        <w:t>складними дефектами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814ED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а саме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814ED" w:rsidRPr="00F05397">
        <w:rPr>
          <w:rFonts w:ascii="Times New Roman" w:hAnsi="Times New Roman" w:cs="Times New Roman"/>
          <w:sz w:val="28"/>
          <w:szCs w:val="28"/>
          <w:lang w:val="uk-UA"/>
        </w:rPr>
        <w:t>облаштування ресурсного простору</w:t>
      </w:r>
      <w:r w:rsidR="001E434B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креативних навчальних осередків та зон </w:t>
      </w:r>
      <w:proofErr w:type="spellStart"/>
      <w:r w:rsidR="001E434B" w:rsidRPr="00F05397">
        <w:rPr>
          <w:rFonts w:ascii="Times New Roman" w:hAnsi="Times New Roman" w:cs="Times New Roman"/>
          <w:sz w:val="28"/>
          <w:szCs w:val="28"/>
          <w:lang w:val="uk-UA"/>
        </w:rPr>
        <w:t>релаксу</w:t>
      </w:r>
      <w:proofErr w:type="spellEnd"/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339A4" w:rsidRPr="00F05397">
        <w:rPr>
          <w:rFonts w:ascii="Times New Roman" w:hAnsi="Times New Roman" w:cs="Times New Roman"/>
          <w:sz w:val="28"/>
          <w:szCs w:val="28"/>
          <w:lang w:val="uk-UA"/>
        </w:rPr>
        <w:t>залучення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39A4" w:rsidRPr="00F05397">
        <w:rPr>
          <w:rFonts w:ascii="Times New Roman" w:hAnsi="Times New Roman" w:cs="Times New Roman"/>
          <w:sz w:val="28"/>
          <w:szCs w:val="28"/>
          <w:lang w:val="uk-UA"/>
        </w:rPr>
        <w:t>асистентів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BF7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дитини 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для учнів із складними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недоліками розвитку</w:t>
      </w:r>
      <w:r w:rsidR="00135C5F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5C5F" w:rsidRPr="00F05397" w:rsidRDefault="00135C5F" w:rsidP="00F359B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456BF7" w:rsidRPr="00F05397">
        <w:rPr>
          <w:rFonts w:ascii="Times New Roman" w:hAnsi="Times New Roman" w:cs="Times New Roman"/>
          <w:sz w:val="28"/>
          <w:szCs w:val="28"/>
          <w:lang w:val="uk-UA"/>
        </w:rPr>
        <w:t>Створення креативного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6BF7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розвиваючого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56BF7" w:rsidRPr="00F05397">
        <w:rPr>
          <w:rFonts w:ascii="Times New Roman" w:hAnsi="Times New Roman" w:cs="Times New Roman"/>
          <w:sz w:val="28"/>
          <w:szCs w:val="28"/>
          <w:lang w:val="uk-UA"/>
        </w:rPr>
        <w:t>безпечного простору для навчання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BF7" w:rsidRPr="00F05397">
        <w:rPr>
          <w:rFonts w:ascii="Times New Roman" w:hAnsi="Times New Roman" w:cs="Times New Roman"/>
          <w:sz w:val="28"/>
          <w:szCs w:val="28"/>
          <w:lang w:val="uk-UA"/>
        </w:rPr>
        <w:t>дітей з особливими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BF7" w:rsidRPr="00F05397">
        <w:rPr>
          <w:rFonts w:ascii="Times New Roman" w:hAnsi="Times New Roman" w:cs="Times New Roman"/>
          <w:sz w:val="28"/>
          <w:szCs w:val="28"/>
          <w:lang w:val="uk-UA"/>
        </w:rPr>
        <w:t>освітніми потребами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а саме: </w:t>
      </w:r>
      <w:r w:rsidR="008C5540" w:rsidRPr="00F05397">
        <w:rPr>
          <w:rFonts w:ascii="Times New Roman" w:hAnsi="Times New Roman" w:cs="Times New Roman"/>
          <w:sz w:val="28"/>
          <w:szCs w:val="28"/>
          <w:lang w:val="uk-UA"/>
        </w:rPr>
        <w:t>облаштування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5540" w:rsidRPr="00F05397">
        <w:rPr>
          <w:rFonts w:ascii="Times New Roman" w:hAnsi="Times New Roman" w:cs="Times New Roman"/>
          <w:sz w:val="28"/>
          <w:szCs w:val="28"/>
          <w:lang w:val="uk-UA"/>
        </w:rPr>
        <w:t>ресурсних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5540" w:rsidRPr="00F05397">
        <w:rPr>
          <w:rFonts w:ascii="Times New Roman" w:hAnsi="Times New Roman" w:cs="Times New Roman"/>
          <w:sz w:val="28"/>
          <w:szCs w:val="28"/>
          <w:lang w:val="uk-UA"/>
        </w:rPr>
        <w:t>кімнат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5490" w:rsidRPr="00F05397" w:rsidRDefault="00135C5F" w:rsidP="00F359B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Розширення спектру подальшої професійної самореалізації випускників, </w:t>
      </w:r>
      <w:r w:rsidR="007B0768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>просвітницької діяльності та інформатизації професійно-технічних закладів про можливість подальшого</w:t>
      </w:r>
      <w:r w:rsidR="007B0768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навчання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768" w:rsidRPr="00F05397">
        <w:rPr>
          <w:rFonts w:ascii="Times New Roman" w:hAnsi="Times New Roman" w:cs="Times New Roman"/>
          <w:sz w:val="28"/>
          <w:szCs w:val="28"/>
          <w:lang w:val="uk-UA"/>
        </w:rPr>
        <w:t>дітей з особливими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768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освітніми потребами 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5490" w:rsidRPr="00F05397" w:rsidRDefault="00075490" w:rsidP="00F359B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6314" w:rsidRPr="00F05397">
        <w:rPr>
          <w:rFonts w:ascii="Times New Roman" w:hAnsi="Times New Roman" w:cs="Times New Roman"/>
          <w:sz w:val="28"/>
          <w:szCs w:val="28"/>
          <w:lang w:val="uk-UA"/>
        </w:rPr>
        <w:t>Сприяння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6314" w:rsidRPr="00F05397">
        <w:rPr>
          <w:rFonts w:ascii="Times New Roman" w:hAnsi="Times New Roman" w:cs="Times New Roman"/>
          <w:sz w:val="28"/>
          <w:szCs w:val="28"/>
          <w:lang w:val="uk-UA"/>
        </w:rPr>
        <w:t>ефективній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6E3" w:rsidRPr="00F05397">
        <w:rPr>
          <w:rFonts w:ascii="Times New Roman" w:hAnsi="Times New Roman" w:cs="Times New Roman"/>
          <w:sz w:val="28"/>
          <w:szCs w:val="28"/>
          <w:lang w:val="uk-UA"/>
        </w:rPr>
        <w:t>соціалізації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6E3" w:rsidRPr="00F05397">
        <w:rPr>
          <w:rFonts w:ascii="Times New Roman" w:hAnsi="Times New Roman" w:cs="Times New Roman"/>
          <w:sz w:val="28"/>
          <w:szCs w:val="28"/>
          <w:lang w:val="uk-UA"/>
        </w:rPr>
        <w:t>учнів у майбутньому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6E3" w:rsidRPr="00F05397">
        <w:rPr>
          <w:rFonts w:ascii="Times New Roman" w:hAnsi="Times New Roman" w:cs="Times New Roman"/>
          <w:sz w:val="28"/>
          <w:szCs w:val="28"/>
          <w:lang w:val="uk-UA"/>
        </w:rPr>
        <w:t>дорослому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6E3" w:rsidRPr="00F05397">
        <w:rPr>
          <w:rFonts w:ascii="Times New Roman" w:hAnsi="Times New Roman" w:cs="Times New Roman"/>
          <w:sz w:val="28"/>
          <w:szCs w:val="28"/>
          <w:lang w:val="uk-UA"/>
        </w:rPr>
        <w:t>житті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56E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шляхом участі у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спільних </w:t>
      </w:r>
      <w:r w:rsidR="00D456E3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проектах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з лідерськими колективами учнів закладів загальної середньої освіти району та міста.</w:t>
      </w:r>
    </w:p>
    <w:p w:rsidR="00075490" w:rsidRPr="00F05397" w:rsidRDefault="00075490" w:rsidP="00F359BB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2AC" w:rsidRPr="00F05397">
        <w:rPr>
          <w:rFonts w:ascii="Times New Roman" w:hAnsi="Times New Roman" w:cs="Times New Roman"/>
          <w:sz w:val="28"/>
          <w:szCs w:val="28"/>
          <w:lang w:val="uk-UA"/>
        </w:rPr>
        <w:t>Пошук та налагодження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2AC" w:rsidRPr="00F05397">
        <w:rPr>
          <w:rFonts w:ascii="Times New Roman" w:hAnsi="Times New Roman" w:cs="Times New Roman"/>
          <w:sz w:val="28"/>
          <w:szCs w:val="28"/>
          <w:lang w:val="uk-UA"/>
        </w:rPr>
        <w:t>співробітництва з майбутніми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62AC" w:rsidRPr="00F05397">
        <w:rPr>
          <w:rFonts w:ascii="Times New Roman" w:hAnsi="Times New Roman" w:cs="Times New Roman"/>
          <w:sz w:val="28"/>
          <w:szCs w:val="28"/>
          <w:lang w:val="uk-UA"/>
        </w:rPr>
        <w:t>роботодавцями у контексті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B2D" w:rsidRPr="00F05397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B2D" w:rsidRPr="00F05397">
        <w:rPr>
          <w:rFonts w:ascii="Times New Roman" w:hAnsi="Times New Roman" w:cs="Times New Roman"/>
          <w:sz w:val="28"/>
          <w:szCs w:val="28"/>
          <w:lang w:val="uk-UA"/>
        </w:rPr>
        <w:t>підготовки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840B2D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r w:rsidR="00840B2D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B2D" w:rsidRPr="00F05397">
        <w:rPr>
          <w:rFonts w:ascii="Times New Roman" w:hAnsi="Times New Roman" w:cs="Times New Roman"/>
          <w:sz w:val="28"/>
          <w:szCs w:val="28"/>
          <w:lang w:val="uk-UA"/>
        </w:rPr>
        <w:t>професійної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B2D" w:rsidRPr="00F05397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B2D" w:rsidRPr="00F05397">
        <w:rPr>
          <w:rFonts w:ascii="Times New Roman" w:hAnsi="Times New Roman" w:cs="Times New Roman"/>
          <w:sz w:val="28"/>
          <w:szCs w:val="28"/>
          <w:lang w:val="uk-UA"/>
        </w:rPr>
        <w:t>учнів з особливими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B2D" w:rsidRPr="00F05397">
        <w:rPr>
          <w:rFonts w:ascii="Times New Roman" w:hAnsi="Times New Roman" w:cs="Times New Roman"/>
          <w:sz w:val="28"/>
          <w:szCs w:val="28"/>
          <w:lang w:val="uk-UA"/>
        </w:rPr>
        <w:t>освітніми потребами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434B" w:rsidRPr="00F05397" w:rsidRDefault="001E434B" w:rsidP="009D1D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5490" w:rsidRPr="00F05397" w:rsidRDefault="001E434B" w:rsidP="00F359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З позиції</w:t>
      </w:r>
      <w:r w:rsidR="00075490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0B2D" w:rsidRPr="00F05397">
        <w:rPr>
          <w:rFonts w:ascii="Times New Roman" w:hAnsi="Times New Roman" w:cs="Times New Roman"/>
          <w:b/>
          <w:sz w:val="28"/>
          <w:szCs w:val="28"/>
          <w:lang w:val="uk-UA"/>
        </w:rPr>
        <w:t>батьків</w:t>
      </w:r>
      <w:r w:rsidR="00075490" w:rsidRPr="00F0539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75490" w:rsidRPr="00F05397" w:rsidRDefault="00F359BB" w:rsidP="00F359BB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Втілення прозорої 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>діяльн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школи,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шляхом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висвітл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BDF" w:rsidRPr="00F05397">
        <w:rPr>
          <w:rFonts w:ascii="Times New Roman" w:hAnsi="Times New Roman" w:cs="Times New Roman"/>
          <w:sz w:val="28"/>
          <w:szCs w:val="28"/>
          <w:lang w:val="uk-UA"/>
        </w:rPr>
        <w:t>на сайті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та через інформаційні куточки у закладі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подій, анонсів, інформаційних бюлетенів тощо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5490" w:rsidRPr="00F05397" w:rsidRDefault="00F359BB" w:rsidP="00F359BB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проекту «Година запитань до директора» в форматі неформальних 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>зустріч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BDF" w:rsidRPr="00F05397">
        <w:rPr>
          <w:rFonts w:ascii="Times New Roman" w:hAnsi="Times New Roman" w:cs="Times New Roman"/>
          <w:sz w:val="28"/>
          <w:szCs w:val="28"/>
          <w:lang w:val="uk-UA"/>
        </w:rPr>
        <w:t>з батьківською громадою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05BD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5490" w:rsidRPr="00F05397" w:rsidRDefault="00075490" w:rsidP="00F359BB">
      <w:pPr>
        <w:pStyle w:val="a3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Започаткування постійно діючого </w:t>
      </w:r>
      <w:r w:rsidR="00405BD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зворотнього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5BD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зв'язку з батьками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«Почуємо </w:t>
      </w:r>
      <w:r w:rsidR="00405BDF" w:rsidRPr="00F05397">
        <w:rPr>
          <w:rFonts w:ascii="Times New Roman" w:hAnsi="Times New Roman" w:cs="Times New Roman"/>
          <w:sz w:val="28"/>
          <w:szCs w:val="28"/>
          <w:lang w:val="uk-UA"/>
        </w:rPr>
        <w:t>кожного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F020E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у форматі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20E" w:rsidRPr="00F05397">
        <w:rPr>
          <w:rFonts w:ascii="Times New Roman" w:hAnsi="Times New Roman" w:cs="Times New Roman"/>
          <w:sz w:val="28"/>
          <w:szCs w:val="28"/>
          <w:lang w:val="uk-UA"/>
        </w:rPr>
        <w:t>скриньки для пропозицій та зауважень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434B" w:rsidRPr="00F05397" w:rsidRDefault="001E434B" w:rsidP="009D1DA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59BB" w:rsidRPr="00F05397" w:rsidRDefault="00340EA1" w:rsidP="00F359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Механізм застосування визначених критеріїв </w:t>
      </w:r>
      <w:r w:rsidR="00F359BB"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засоби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способи </w:t>
      </w:r>
      <w:r w:rsidR="00F359BB" w:rsidRPr="00F05397">
        <w:rPr>
          <w:rFonts w:ascii="Times New Roman" w:hAnsi="Times New Roman" w:cs="Times New Roman"/>
          <w:b/>
          <w:sz w:val="28"/>
          <w:szCs w:val="28"/>
          <w:lang w:val="uk-UA"/>
        </w:rPr>
        <w:t>реалізації поставлених завдань:</w:t>
      </w:r>
    </w:p>
    <w:p w:rsidR="00EF3438" w:rsidRPr="00F05397" w:rsidRDefault="00F359BB" w:rsidP="00F359BB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</w:t>
      </w:r>
      <w:r w:rsidR="00BA7C86" w:rsidRPr="00F05397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7C86" w:rsidRPr="00F05397">
        <w:rPr>
          <w:rFonts w:ascii="Times New Roman" w:hAnsi="Times New Roman" w:cs="Times New Roman"/>
          <w:sz w:val="28"/>
          <w:szCs w:val="28"/>
          <w:lang w:val="uk-UA"/>
        </w:rPr>
        <w:t>фандрейзингу</w:t>
      </w:r>
      <w:proofErr w:type="spellEnd"/>
      <w:r w:rsidR="00EF3438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A7C86" w:rsidRPr="00F05397">
        <w:rPr>
          <w:rFonts w:ascii="Times New Roman" w:hAnsi="Times New Roman" w:cs="Times New Roman"/>
          <w:sz w:val="28"/>
          <w:szCs w:val="28"/>
          <w:lang w:val="uk-UA"/>
        </w:rPr>
        <w:t>залучення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7C86" w:rsidRPr="00F05397">
        <w:rPr>
          <w:rFonts w:ascii="Times New Roman" w:hAnsi="Times New Roman" w:cs="Times New Roman"/>
          <w:sz w:val="28"/>
          <w:szCs w:val="28"/>
          <w:lang w:val="uk-UA"/>
        </w:rPr>
        <w:t>грошових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7C86" w:rsidRPr="00F05397">
        <w:rPr>
          <w:rFonts w:ascii="Times New Roman" w:hAnsi="Times New Roman" w:cs="Times New Roman"/>
          <w:sz w:val="28"/>
          <w:szCs w:val="28"/>
          <w:lang w:val="uk-UA"/>
        </w:rPr>
        <w:t>коштів</w:t>
      </w:r>
      <w:r w:rsidR="000C1864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та інших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864" w:rsidRPr="00F05397">
        <w:rPr>
          <w:rFonts w:ascii="Times New Roman" w:hAnsi="Times New Roman" w:cs="Times New Roman"/>
          <w:sz w:val="28"/>
          <w:szCs w:val="28"/>
          <w:lang w:val="uk-UA"/>
        </w:rPr>
        <w:t>матеріальних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C1864" w:rsidRPr="00F05397">
        <w:rPr>
          <w:rFonts w:ascii="Times New Roman" w:hAnsi="Times New Roman" w:cs="Times New Roman"/>
          <w:sz w:val="28"/>
          <w:szCs w:val="28"/>
          <w:lang w:val="uk-UA"/>
        </w:rPr>
        <w:t>людських та інформаційних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864" w:rsidRPr="00F05397">
        <w:rPr>
          <w:rFonts w:ascii="Times New Roman" w:hAnsi="Times New Roman" w:cs="Times New Roman"/>
          <w:sz w:val="28"/>
          <w:szCs w:val="28"/>
          <w:lang w:val="uk-UA"/>
        </w:rPr>
        <w:t>ресурсів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C1864" w:rsidRPr="00F05397">
        <w:rPr>
          <w:rFonts w:ascii="Times New Roman" w:hAnsi="Times New Roman" w:cs="Times New Roman"/>
          <w:sz w:val="28"/>
          <w:szCs w:val="28"/>
          <w:lang w:val="uk-UA"/>
        </w:rPr>
        <w:t>які школа не може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864" w:rsidRPr="00F05397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864" w:rsidRPr="00F05397">
        <w:rPr>
          <w:rFonts w:ascii="Times New Roman" w:hAnsi="Times New Roman" w:cs="Times New Roman"/>
          <w:sz w:val="28"/>
          <w:szCs w:val="28"/>
          <w:lang w:val="uk-UA"/>
        </w:rPr>
        <w:t>самостійно та які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864" w:rsidRPr="00F05397">
        <w:rPr>
          <w:rFonts w:ascii="Times New Roman" w:hAnsi="Times New Roman" w:cs="Times New Roman"/>
          <w:sz w:val="28"/>
          <w:szCs w:val="28"/>
          <w:lang w:val="uk-UA"/>
        </w:rPr>
        <w:t>необхідні для реалізації</w:t>
      </w:r>
      <w:r w:rsidR="0007549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1864" w:rsidRPr="00F05397">
        <w:rPr>
          <w:rFonts w:ascii="Times New Roman" w:hAnsi="Times New Roman" w:cs="Times New Roman"/>
          <w:sz w:val="28"/>
          <w:szCs w:val="28"/>
          <w:lang w:val="uk-UA"/>
        </w:rPr>
        <w:t>певного проекту</w:t>
      </w:r>
      <w:r w:rsidR="00EF3438" w:rsidRPr="00F053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7098F" w:rsidRPr="00F05397" w:rsidRDefault="00EF3438" w:rsidP="00F359BB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>Уча</w:t>
      </w:r>
      <w:r w:rsidR="00C325E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сть у </w:t>
      </w:r>
      <w:r w:rsidR="00296DAD" w:rsidRPr="00F05397">
        <w:rPr>
          <w:rFonts w:ascii="Times New Roman" w:hAnsi="Times New Roman" w:cs="Times New Roman"/>
          <w:sz w:val="28"/>
          <w:szCs w:val="28"/>
          <w:lang w:val="uk-UA"/>
        </w:rPr>
        <w:t>Громадських</w:t>
      </w:r>
      <w:r w:rsidR="00C325E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проектах на місцевому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25E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державному та 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>міжнародному р</w:t>
      </w:r>
      <w:r w:rsidR="00C325E0" w:rsidRPr="00F05397">
        <w:rPr>
          <w:rFonts w:ascii="Times New Roman" w:hAnsi="Times New Roman" w:cs="Times New Roman"/>
          <w:sz w:val="28"/>
          <w:szCs w:val="28"/>
          <w:lang w:val="uk-UA"/>
        </w:rPr>
        <w:t>івнях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7098F" w:rsidRPr="00F05397" w:rsidRDefault="00B7098F" w:rsidP="00F359BB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Профілактика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булінгу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та запровадження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політики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антибулінгу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допомогою таких видів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діяльності як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7098F" w:rsidRPr="00F05397" w:rsidRDefault="00B7098F" w:rsidP="00F359BB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Бесіди, групові заняття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з психологом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виховні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години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спрямовані на формування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навичок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ефективного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безконфліктного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спілкування та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мирного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розв'язання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конфліктів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підвищення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рівня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міжособистісної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взаємодії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098F" w:rsidRPr="00F05397" w:rsidRDefault="00EF3438" w:rsidP="00F359BB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та впровадження проекту «Скринька 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>довіри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», який би охоплював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сіх учасників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процесу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педагогів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здобувачів освіти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батьків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адміністрацію та інших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757" w:rsidRPr="00F05397">
        <w:rPr>
          <w:rFonts w:ascii="Times New Roman" w:hAnsi="Times New Roman" w:cs="Times New Roman"/>
          <w:sz w:val="28"/>
          <w:szCs w:val="28"/>
          <w:lang w:val="uk-UA"/>
        </w:rPr>
        <w:t>працівників закладу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098F" w:rsidRPr="00F05397" w:rsidRDefault="00B7098F" w:rsidP="00F359BB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Продовження </w:t>
      </w:r>
      <w:r w:rsidR="0063385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практики здійснення посиленого контролю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за якістю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питної води та якістю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харчування у школі шляхом подальшого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в систему моніторингу та контролю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НАССР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задля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безпеки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харчування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7098F" w:rsidRPr="00F05397" w:rsidRDefault="00B7098F" w:rsidP="00F359BB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Удосконалення системи охорони, вивчення питання щодо можливості відео спостереження безпосередньо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у закладі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3438" w:rsidRPr="00F05397" w:rsidRDefault="00B7098F" w:rsidP="00EF3438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Створення безпечного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простору у школі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облаштування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>безпечними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загородження</w:t>
      </w:r>
      <w:r w:rsidR="00696F4E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="00AB6657" w:rsidRPr="00F05397">
        <w:rPr>
          <w:rFonts w:ascii="Times New Roman" w:hAnsi="Times New Roman" w:cs="Times New Roman"/>
          <w:sz w:val="28"/>
          <w:szCs w:val="28"/>
          <w:lang w:val="uk-UA"/>
        </w:rPr>
        <w:t>сходових просторів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3438" w:rsidRPr="00F05397" w:rsidRDefault="00EF3438" w:rsidP="00EF3438">
      <w:pPr>
        <w:pStyle w:val="a3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Розв’язання адміністративно-господарських питань:</w:t>
      </w:r>
    </w:p>
    <w:p w:rsidR="00EF3438" w:rsidRPr="00F05397" w:rsidRDefault="00EF3438" w:rsidP="00EF3438">
      <w:pPr>
        <w:pStyle w:val="a3"/>
        <w:numPr>
          <w:ilvl w:val="0"/>
          <w:numId w:val="13"/>
        </w:numPr>
        <w:spacing w:after="0" w:line="240" w:lineRule="auto"/>
        <w:ind w:left="142" w:firstLine="9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Звернення до управління освіти для ініціації п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роведення капітального </w:t>
      </w:r>
      <w:r w:rsidR="00982BA5" w:rsidRPr="00F05397">
        <w:rPr>
          <w:rFonts w:ascii="Times New Roman" w:hAnsi="Times New Roman" w:cs="Times New Roman"/>
          <w:sz w:val="28"/>
          <w:szCs w:val="28"/>
          <w:lang w:val="uk-UA"/>
        </w:rPr>
        <w:t>ремонту даху та оновлення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фасаду школи</w:t>
      </w:r>
      <w:r w:rsidR="00B7098F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3438" w:rsidRPr="00F05397" w:rsidRDefault="00B7098F" w:rsidP="00EF3438">
      <w:pPr>
        <w:pStyle w:val="a3"/>
        <w:numPr>
          <w:ilvl w:val="0"/>
          <w:numId w:val="13"/>
        </w:numPr>
        <w:spacing w:after="0" w:line="240" w:lineRule="auto"/>
        <w:ind w:left="142" w:firstLine="9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Оновлення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спортивного майданчику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, створення спортивної зони із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штучним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покриттям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3438" w:rsidRPr="00F05397" w:rsidRDefault="00B7098F" w:rsidP="00EF3438">
      <w:pPr>
        <w:pStyle w:val="a3"/>
        <w:numPr>
          <w:ilvl w:val="0"/>
          <w:numId w:val="13"/>
        </w:numPr>
        <w:spacing w:after="0" w:line="240" w:lineRule="auto"/>
        <w:ind w:left="142" w:firstLine="9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Подальша модернізація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ігрового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майданчику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та ств</w:t>
      </w:r>
      <w:r w:rsidR="00984E3A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орення додаткових ігрових </w:t>
      </w:r>
      <w:r w:rsidR="00C043B5" w:rsidRPr="00F05397">
        <w:rPr>
          <w:rFonts w:ascii="Times New Roman" w:hAnsi="Times New Roman" w:cs="Times New Roman"/>
          <w:sz w:val="28"/>
          <w:szCs w:val="28"/>
          <w:lang w:val="uk-UA"/>
        </w:rPr>
        <w:t>осередків</w:t>
      </w:r>
      <w:r w:rsidR="00984E3A"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3438" w:rsidRPr="00F05397" w:rsidRDefault="00984E3A" w:rsidP="00EF3438">
      <w:pPr>
        <w:pStyle w:val="a3"/>
        <w:numPr>
          <w:ilvl w:val="0"/>
          <w:numId w:val="13"/>
        </w:numPr>
        <w:spacing w:after="0" w:line="240" w:lineRule="auto"/>
        <w:ind w:left="142" w:firstLine="9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Здійснення</w:t>
      </w:r>
      <w:r w:rsidR="00EF3438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ремонт</w:t>
      </w:r>
      <w:r w:rsidR="00EF3438" w:rsidRPr="00F0539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рудових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майстерень.</w:t>
      </w:r>
    </w:p>
    <w:p w:rsidR="00EF3438" w:rsidRPr="00F05397" w:rsidRDefault="00984E3A" w:rsidP="00EF3438">
      <w:pPr>
        <w:pStyle w:val="a3"/>
        <w:numPr>
          <w:ilvl w:val="0"/>
          <w:numId w:val="13"/>
        </w:numPr>
        <w:spacing w:after="0" w:line="240" w:lineRule="auto"/>
        <w:ind w:left="142" w:firstLine="9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Ремонт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стін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вздовж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сходів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поверхами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4E3A" w:rsidRPr="00F05397" w:rsidRDefault="00984E3A" w:rsidP="00EF3438">
      <w:pPr>
        <w:pStyle w:val="a3"/>
        <w:numPr>
          <w:ilvl w:val="0"/>
          <w:numId w:val="13"/>
        </w:numPr>
        <w:spacing w:after="0" w:line="240" w:lineRule="auto"/>
        <w:ind w:left="142" w:firstLine="93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Оновлення інтер'єр</w:t>
      </w:r>
      <w:r w:rsidR="00C52B30" w:rsidRPr="00F05397">
        <w:rPr>
          <w:rFonts w:ascii="Times New Roman" w:hAnsi="Times New Roman" w:cs="Times New Roman"/>
          <w:sz w:val="28"/>
          <w:szCs w:val="28"/>
          <w:lang w:val="uk-UA"/>
        </w:rPr>
        <w:t>у їдальні</w:t>
      </w:r>
      <w:r w:rsidR="00AC15FC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оснащення кухні  </w:t>
      </w:r>
      <w:r w:rsidR="00AC15FC" w:rsidRPr="00F05397">
        <w:rPr>
          <w:rFonts w:ascii="Times New Roman" w:hAnsi="Times New Roman" w:cs="Times New Roman"/>
          <w:sz w:val="28"/>
          <w:szCs w:val="28"/>
          <w:lang w:val="uk-UA"/>
        </w:rPr>
        <w:t>сучасною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15FC" w:rsidRPr="00F05397">
        <w:rPr>
          <w:rFonts w:ascii="Times New Roman" w:hAnsi="Times New Roman" w:cs="Times New Roman"/>
          <w:sz w:val="28"/>
          <w:szCs w:val="28"/>
          <w:lang w:val="uk-UA"/>
        </w:rPr>
        <w:t>технікою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0EA1" w:rsidRPr="00F05397" w:rsidRDefault="00340EA1" w:rsidP="00340E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0EA1" w:rsidRPr="00F05397" w:rsidRDefault="00340EA1" w:rsidP="00340E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Третім, компонентом розбудов «Успішного закладу» є врахування наявного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позитивний досвід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, в нашій школі це: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Кожне класне приміщення оснащене комп'ютером або ноутбук;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У більшості кабінетів наявні проектори та  екрани або інтерактивні дошк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и для проведення занять з використання сучасних інтерактивних технологій.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В школі працює сучасна оновлена «Сенсорна кімната» для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психо-моторної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та сенсорної корекції учнів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, де проводить індивідуальні та групові заняття психолог школи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ремонтні роботи та  оснащено реабілітаційним обладнанням зал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ЛФК, в якому проводяться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корекційно-розвиткові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заняття з лікувальної фізкультури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Відкрит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о два класи для дітей з </w:t>
      </w:r>
      <w:proofErr w:type="spellStart"/>
      <w:r w:rsidRPr="00F05397">
        <w:rPr>
          <w:rFonts w:ascii="Times New Roman" w:hAnsi="Times New Roman" w:cs="Times New Roman"/>
          <w:sz w:val="28"/>
          <w:szCs w:val="28"/>
          <w:lang w:val="uk-UA"/>
        </w:rPr>
        <w:t>аутичним</w:t>
      </w:r>
      <w:proofErr w:type="spellEnd"/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спектром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 до 6 учнів в класі;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Проводяться тренінги, семінарські заняття, спрямовані на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>підвищення професійної компетентності педагогів та профілактику професійного вигорання.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Відремонтовано спортивну залу;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Оновлено шкільний дитячий майданчик;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Відремонтовано та оздоблено ігровий простір для учнів початкової школи;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Відкрито сучасно оснащений навчальний клас «Сонячне кафе» для занять з соціально-побутового орієнтування учнів з інтелектуальним недоліками.</w:t>
      </w:r>
    </w:p>
    <w:p w:rsidR="00340EA1" w:rsidRPr="00F05397" w:rsidRDefault="00340EA1" w:rsidP="00340EA1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Сформовано потужний педагогічний колектив у школі.</w:t>
      </w:r>
    </w:p>
    <w:p w:rsidR="00340EA1" w:rsidRPr="00F05397" w:rsidRDefault="00340EA1" w:rsidP="00340E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0B9" w:rsidRPr="00F05397" w:rsidRDefault="009F60B9" w:rsidP="00407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Втілюючи дану стратегію, ми бачимо випускника школи з певним набором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ключових 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життєвих компетентностей</w:t>
      </w:r>
      <w:r w:rsidR="001F4338" w:rsidRPr="00F05397">
        <w:rPr>
          <w:rFonts w:ascii="Times New Roman" w:hAnsi="Times New Roman" w:cs="Times New Roman"/>
          <w:sz w:val="28"/>
          <w:szCs w:val="28"/>
          <w:lang w:val="uk-UA"/>
        </w:rPr>
        <w:t>, а саме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F60B9" w:rsidRPr="00F05397" w:rsidRDefault="00F05397" w:rsidP="00F0539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Мовна компетентність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: вміння </w:t>
      </w:r>
      <w:r w:rsidR="009F60B9" w:rsidRPr="00F05397">
        <w:rPr>
          <w:rFonts w:ascii="Times New Roman" w:hAnsi="Times New Roman" w:cs="Times New Roman"/>
          <w:sz w:val="28"/>
          <w:szCs w:val="28"/>
          <w:lang w:val="uk-UA"/>
        </w:rPr>
        <w:t>спілкуватись державною та рідною мовою.</w:t>
      </w:r>
    </w:p>
    <w:p w:rsidR="001F4338" w:rsidRPr="00F05397" w:rsidRDefault="001F4338" w:rsidP="00F0539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Математична компетентність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>оперувати текстовою та числовою інформацією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4338" w:rsidRPr="00F05397" w:rsidRDefault="001F4338" w:rsidP="00F0539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Основні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компетентності у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природничих науках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>розпізнавати проблеми, що виникають у довкіллі; будувати та досліджувати природні явища та процеси; користуватися технологічними пристроями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4338" w:rsidRPr="00F05397" w:rsidRDefault="001F4338" w:rsidP="00F0539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Інформаційно-цифрова компетентність</w:t>
      </w:r>
      <w:r w:rsid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>структурувати дані; знаходити інформацію та оцінювати її достовірність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4338" w:rsidRPr="00F05397" w:rsidRDefault="001F4338" w:rsidP="00F0539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Уміння вчитися впродовж життя</w:t>
      </w:r>
      <w:r w:rsid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>визначати мету навчальної діяльності, відбирати й застосовувати потрібні знання та способи діяльності для досягнення цієї мети; організовувати та планувати свою навчальну діяльність; моделювати власну освітню траєкторію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4338" w:rsidRPr="00F05397" w:rsidRDefault="001F4338" w:rsidP="00F0539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Ініціативність і підприємливість</w:t>
      </w:r>
      <w:r w:rsid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>вирішувати життєві проблеми, аналізувати, прогнозувати, ухвалювати оптимальні рішення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4338" w:rsidRPr="00F05397" w:rsidRDefault="001F4338" w:rsidP="00F0539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Соціальна і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громадянська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компетентності</w:t>
      </w:r>
      <w:r w:rsid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>висловлювати власну думку, слухати і чути інших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4338" w:rsidRPr="00F05397" w:rsidRDefault="001F4338" w:rsidP="00F0539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Обізнаність і самовираження у сфері культури</w:t>
      </w:r>
      <w:r w:rsidR="00F0539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>висловлювати свою думку, аргументувати та вести діалог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4338" w:rsidRPr="00F05397" w:rsidRDefault="001F4338" w:rsidP="00F05397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Екологічна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грамотність і здорове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05397">
        <w:rPr>
          <w:rFonts w:ascii="Times New Roman" w:hAnsi="Times New Roman" w:cs="Times New Roman"/>
          <w:b/>
          <w:sz w:val="28"/>
          <w:szCs w:val="28"/>
          <w:lang w:val="uk-UA"/>
        </w:rPr>
        <w:t>життя</w:t>
      </w:r>
      <w:r w:rsidR="00F05397">
        <w:rPr>
          <w:rFonts w:ascii="Times New Roman" w:hAnsi="Times New Roman" w:cs="Times New Roman"/>
          <w:sz w:val="28"/>
          <w:szCs w:val="28"/>
          <w:lang w:val="uk-UA"/>
        </w:rPr>
        <w:t>:</w:t>
      </w:r>
      <w:bookmarkStart w:id="0" w:name="_GoBack"/>
      <w:bookmarkEnd w:id="0"/>
      <w:r w:rsidR="00F053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5397" w:rsidRPr="00F05397">
        <w:rPr>
          <w:rFonts w:ascii="Times New Roman" w:hAnsi="Times New Roman" w:cs="Times New Roman"/>
          <w:sz w:val="28"/>
          <w:szCs w:val="28"/>
          <w:lang w:val="uk-UA"/>
        </w:rPr>
        <w:t>аналізувати та оцінювати соціально-економічні події в державі на основі різних даних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4338" w:rsidRPr="00F05397" w:rsidRDefault="001F4338" w:rsidP="001F4338">
      <w:pPr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0270C" w:rsidRPr="00F05397" w:rsidRDefault="00C0270C" w:rsidP="00407E7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Дана стратегія розглянута на педагогічній раді школи (протокол від 09.01.2020 № 5) і рішенням педагогічної ради затверджено шляхи реалізації поставлених завдань.</w:t>
      </w:r>
    </w:p>
    <w:p w:rsidR="00C0270C" w:rsidRPr="00F05397" w:rsidRDefault="00C0270C" w:rsidP="00C0270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270C" w:rsidRPr="00F05397" w:rsidRDefault="00C0270C" w:rsidP="00C0270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270C" w:rsidRPr="00F05397" w:rsidRDefault="00C0270C" w:rsidP="00C0270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270C" w:rsidRPr="00F05397" w:rsidRDefault="00C0270C" w:rsidP="00C0270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270C" w:rsidRPr="00F05397" w:rsidRDefault="00C0270C" w:rsidP="00C0270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270C" w:rsidRPr="00F05397" w:rsidRDefault="00C0270C" w:rsidP="00C027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05397">
        <w:rPr>
          <w:rFonts w:ascii="Times New Roman" w:hAnsi="Times New Roman" w:cs="Times New Roman"/>
          <w:sz w:val="28"/>
          <w:szCs w:val="28"/>
          <w:lang w:val="uk-UA"/>
        </w:rPr>
        <w:t>Директор школи</w:t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0539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Ірина ПИЖЕВСЬКА</w:t>
      </w:r>
    </w:p>
    <w:sectPr w:rsidR="00C0270C" w:rsidRPr="00F05397" w:rsidSect="00F45815">
      <w:pgSz w:w="11906" w:h="16838"/>
      <w:pgMar w:top="1276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55115"/>
    <w:multiLevelType w:val="hybridMultilevel"/>
    <w:tmpl w:val="91ECAF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E13A72"/>
    <w:multiLevelType w:val="hybridMultilevel"/>
    <w:tmpl w:val="E7AAFD3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0723C3"/>
    <w:multiLevelType w:val="hybridMultilevel"/>
    <w:tmpl w:val="1E90F9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B367B8"/>
    <w:multiLevelType w:val="hybridMultilevel"/>
    <w:tmpl w:val="A4A835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92559D"/>
    <w:multiLevelType w:val="hybridMultilevel"/>
    <w:tmpl w:val="6B38A8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58A4966"/>
    <w:multiLevelType w:val="hybridMultilevel"/>
    <w:tmpl w:val="1E90F9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79F37F1"/>
    <w:multiLevelType w:val="hybridMultilevel"/>
    <w:tmpl w:val="D1764E4A"/>
    <w:lvl w:ilvl="0" w:tplc="041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">
    <w:nsid w:val="2C836AE1"/>
    <w:multiLevelType w:val="hybridMultilevel"/>
    <w:tmpl w:val="1E90F9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CF9139A"/>
    <w:multiLevelType w:val="hybridMultilevel"/>
    <w:tmpl w:val="6568C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DB6ADC"/>
    <w:multiLevelType w:val="hybridMultilevel"/>
    <w:tmpl w:val="770C66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7321D32"/>
    <w:multiLevelType w:val="multilevel"/>
    <w:tmpl w:val="851C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654176"/>
    <w:multiLevelType w:val="hybridMultilevel"/>
    <w:tmpl w:val="4118A0F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BE67E65"/>
    <w:multiLevelType w:val="hybridMultilevel"/>
    <w:tmpl w:val="75FEF6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D216D3"/>
    <w:multiLevelType w:val="hybridMultilevel"/>
    <w:tmpl w:val="AA261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634ED"/>
    <w:multiLevelType w:val="hybridMultilevel"/>
    <w:tmpl w:val="1E90F9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11415B4"/>
    <w:multiLevelType w:val="hybridMultilevel"/>
    <w:tmpl w:val="83E8C572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61C21E97"/>
    <w:multiLevelType w:val="hybridMultilevel"/>
    <w:tmpl w:val="6A025F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7255045"/>
    <w:multiLevelType w:val="hybridMultilevel"/>
    <w:tmpl w:val="E8D61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046B3D"/>
    <w:multiLevelType w:val="hybridMultilevel"/>
    <w:tmpl w:val="A9FE0A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1807F0A"/>
    <w:multiLevelType w:val="hybridMultilevel"/>
    <w:tmpl w:val="E4D69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FA14E2"/>
    <w:multiLevelType w:val="hybridMultilevel"/>
    <w:tmpl w:val="A582E1D8"/>
    <w:lvl w:ilvl="0" w:tplc="0419000F">
      <w:start w:val="1"/>
      <w:numFmt w:val="decimal"/>
      <w:lvlText w:val="%1."/>
      <w:lvlJc w:val="left"/>
      <w:pPr>
        <w:ind w:left="1349" w:hanging="360"/>
      </w:p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21">
    <w:nsid w:val="7C8C4E24"/>
    <w:multiLevelType w:val="hybridMultilevel"/>
    <w:tmpl w:val="20F00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11"/>
  </w:num>
  <w:num w:numId="5">
    <w:abstractNumId w:val="8"/>
  </w:num>
  <w:num w:numId="6">
    <w:abstractNumId w:val="4"/>
  </w:num>
  <w:num w:numId="7">
    <w:abstractNumId w:val="15"/>
  </w:num>
  <w:num w:numId="8">
    <w:abstractNumId w:val="20"/>
  </w:num>
  <w:num w:numId="9">
    <w:abstractNumId w:val="16"/>
  </w:num>
  <w:num w:numId="10">
    <w:abstractNumId w:val="13"/>
  </w:num>
  <w:num w:numId="11">
    <w:abstractNumId w:val="0"/>
  </w:num>
  <w:num w:numId="12">
    <w:abstractNumId w:val="17"/>
  </w:num>
  <w:num w:numId="13">
    <w:abstractNumId w:val="1"/>
  </w:num>
  <w:num w:numId="14">
    <w:abstractNumId w:val="19"/>
  </w:num>
  <w:num w:numId="15">
    <w:abstractNumId w:val="12"/>
  </w:num>
  <w:num w:numId="16">
    <w:abstractNumId w:val="18"/>
  </w:num>
  <w:num w:numId="17">
    <w:abstractNumId w:val="6"/>
  </w:num>
  <w:num w:numId="18">
    <w:abstractNumId w:val="7"/>
  </w:num>
  <w:num w:numId="19">
    <w:abstractNumId w:val="14"/>
  </w:num>
  <w:num w:numId="20">
    <w:abstractNumId w:val="2"/>
  </w:num>
  <w:num w:numId="21">
    <w:abstractNumId w:val="5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74F4"/>
    <w:rsid w:val="00075490"/>
    <w:rsid w:val="000A345E"/>
    <w:rsid w:val="000C1864"/>
    <w:rsid w:val="00103D3F"/>
    <w:rsid w:val="0012084B"/>
    <w:rsid w:val="00125B27"/>
    <w:rsid w:val="00135C5F"/>
    <w:rsid w:val="001500F3"/>
    <w:rsid w:val="001562AC"/>
    <w:rsid w:val="00157ED2"/>
    <w:rsid w:val="001E2CC8"/>
    <w:rsid w:val="001E434B"/>
    <w:rsid w:val="001F4338"/>
    <w:rsid w:val="002058D7"/>
    <w:rsid w:val="002228C5"/>
    <w:rsid w:val="00292572"/>
    <w:rsid w:val="00296DAD"/>
    <w:rsid w:val="002D799D"/>
    <w:rsid w:val="00306126"/>
    <w:rsid w:val="00340EA1"/>
    <w:rsid w:val="00346B6E"/>
    <w:rsid w:val="00350012"/>
    <w:rsid w:val="00367474"/>
    <w:rsid w:val="003915FE"/>
    <w:rsid w:val="003F2C57"/>
    <w:rsid w:val="00405BDF"/>
    <w:rsid w:val="00407E7C"/>
    <w:rsid w:val="004301CA"/>
    <w:rsid w:val="00444184"/>
    <w:rsid w:val="00456BF7"/>
    <w:rsid w:val="004576E6"/>
    <w:rsid w:val="00486750"/>
    <w:rsid w:val="004C0DE9"/>
    <w:rsid w:val="004D233E"/>
    <w:rsid w:val="00504757"/>
    <w:rsid w:val="00521DBD"/>
    <w:rsid w:val="00585FFA"/>
    <w:rsid w:val="006019E5"/>
    <w:rsid w:val="006074F4"/>
    <w:rsid w:val="00611111"/>
    <w:rsid w:val="0063385F"/>
    <w:rsid w:val="00667DAD"/>
    <w:rsid w:val="006749AF"/>
    <w:rsid w:val="00681BC9"/>
    <w:rsid w:val="00696F4E"/>
    <w:rsid w:val="006B74CE"/>
    <w:rsid w:val="006C3309"/>
    <w:rsid w:val="006C3580"/>
    <w:rsid w:val="006C45EC"/>
    <w:rsid w:val="006C6FDD"/>
    <w:rsid w:val="006F52C4"/>
    <w:rsid w:val="0074617B"/>
    <w:rsid w:val="00753E6A"/>
    <w:rsid w:val="007B0768"/>
    <w:rsid w:val="007F4758"/>
    <w:rsid w:val="008339A4"/>
    <w:rsid w:val="00840B2D"/>
    <w:rsid w:val="00863922"/>
    <w:rsid w:val="008704F0"/>
    <w:rsid w:val="0087262E"/>
    <w:rsid w:val="008B0858"/>
    <w:rsid w:val="008C5540"/>
    <w:rsid w:val="00917699"/>
    <w:rsid w:val="00934373"/>
    <w:rsid w:val="00965665"/>
    <w:rsid w:val="009669D5"/>
    <w:rsid w:val="009814ED"/>
    <w:rsid w:val="00982BA5"/>
    <w:rsid w:val="00984E3A"/>
    <w:rsid w:val="009D1DA4"/>
    <w:rsid w:val="009E7269"/>
    <w:rsid w:val="009F3FB6"/>
    <w:rsid w:val="009F60B9"/>
    <w:rsid w:val="00A052AF"/>
    <w:rsid w:val="00A31106"/>
    <w:rsid w:val="00A8751C"/>
    <w:rsid w:val="00AB6657"/>
    <w:rsid w:val="00AC15FC"/>
    <w:rsid w:val="00AF1CE4"/>
    <w:rsid w:val="00AF6314"/>
    <w:rsid w:val="00B62D10"/>
    <w:rsid w:val="00B7098F"/>
    <w:rsid w:val="00B762FB"/>
    <w:rsid w:val="00B83658"/>
    <w:rsid w:val="00BA7C86"/>
    <w:rsid w:val="00BD3388"/>
    <w:rsid w:val="00BF23F4"/>
    <w:rsid w:val="00C0270C"/>
    <w:rsid w:val="00C02D4A"/>
    <w:rsid w:val="00C043B5"/>
    <w:rsid w:val="00C325E0"/>
    <w:rsid w:val="00C52B30"/>
    <w:rsid w:val="00C766AC"/>
    <w:rsid w:val="00CB767A"/>
    <w:rsid w:val="00D02116"/>
    <w:rsid w:val="00D21587"/>
    <w:rsid w:val="00D24348"/>
    <w:rsid w:val="00D34046"/>
    <w:rsid w:val="00D456E3"/>
    <w:rsid w:val="00DB14F8"/>
    <w:rsid w:val="00DC1164"/>
    <w:rsid w:val="00E50B47"/>
    <w:rsid w:val="00E5544E"/>
    <w:rsid w:val="00E61E36"/>
    <w:rsid w:val="00E6386D"/>
    <w:rsid w:val="00ED452A"/>
    <w:rsid w:val="00EF1E49"/>
    <w:rsid w:val="00EF3438"/>
    <w:rsid w:val="00F05397"/>
    <w:rsid w:val="00F359BB"/>
    <w:rsid w:val="00F36675"/>
    <w:rsid w:val="00F45815"/>
    <w:rsid w:val="00F6397F"/>
    <w:rsid w:val="00F71791"/>
    <w:rsid w:val="00F764D8"/>
    <w:rsid w:val="00FA4F52"/>
    <w:rsid w:val="00FD2467"/>
    <w:rsid w:val="00FF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5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7</Pages>
  <Words>1832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Пыжевская</dc:creator>
  <cp:keywords/>
  <dc:description/>
  <cp:lastModifiedBy>Ира</cp:lastModifiedBy>
  <cp:revision>13</cp:revision>
  <cp:lastPrinted>2020-02-03T15:14:00Z</cp:lastPrinted>
  <dcterms:created xsi:type="dcterms:W3CDTF">2019-10-28T21:16:00Z</dcterms:created>
  <dcterms:modified xsi:type="dcterms:W3CDTF">2020-02-03T15:14:00Z</dcterms:modified>
</cp:coreProperties>
</file>